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C" w:rsidRPr="00C123CC" w:rsidRDefault="00C123CC" w:rsidP="00C123CC">
      <w:pPr>
        <w:autoSpaceDE w:val="0"/>
        <w:autoSpaceDN w:val="0"/>
        <w:adjustRightInd w:val="0"/>
        <w:spacing w:after="0" w:line="312" w:lineRule="atLeast"/>
        <w:ind w:hanging="45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C123CC">
        <w:rPr>
          <w:rFonts w:ascii="Times New Roman" w:hAnsi="Times New Roman" w:cs="Times New Roman"/>
          <w:color w:val="000000"/>
          <w:sz w:val="26"/>
          <w:szCs w:val="26"/>
        </w:rPr>
        <w:t>SỞ GIÁO DỤC VÀ ĐÀO TẠO    </w:t>
      </w:r>
      <w:r w:rsidRPr="00C123C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12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C123CC" w:rsidRPr="00C123CC" w:rsidRDefault="00C123CC" w:rsidP="00C123C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C123CC">
        <w:rPr>
          <w:rFonts w:ascii="Times New Roman" w:hAnsi="Times New Roman" w:cs="Times New Roman"/>
          <w:color w:val="000000"/>
          <w:sz w:val="26"/>
          <w:szCs w:val="26"/>
        </w:rPr>
        <w:t xml:space="preserve">          THÀNH PHỐ HỒ CHÍ MINH</w:t>
      </w:r>
      <w:r w:rsidRPr="00C12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    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                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</w:t>
      </w:r>
      <w:r w:rsidRPr="00C123CC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C123CC" w:rsidRPr="00C123CC" w:rsidRDefault="00C123CC" w:rsidP="00C123C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12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TRƯỜNG THPT NĂNG KHIẾU </w:t>
      </w:r>
    </w:p>
    <w:p w:rsidR="00C123CC" w:rsidRPr="00C123CC" w:rsidRDefault="00C123CC" w:rsidP="00C123C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C123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TDTT HUYỆN BÌNH CHÁNH</w:t>
      </w:r>
    </w:p>
    <w:p w:rsidR="00C123CC" w:rsidRPr="00C123CC" w:rsidRDefault="00C123CC" w:rsidP="00C123CC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C123C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384F" wp14:editId="30A323F7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 w:rsidRPr="00C123CC">
        <w:rPr>
          <w:rFonts w:ascii="Times New Roman" w:hAnsi="Times New Roman" w:cs="Times New Roman"/>
          <w:color w:val="000000"/>
          <w:sz w:val="26"/>
          <w:szCs w:val="26"/>
        </w:rPr>
        <w:t xml:space="preserve">                       </w:t>
      </w:r>
      <w:r w:rsidRPr="00C123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</w:t>
      </w:r>
      <w:r w:rsidRPr="00C123C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C123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Thành phố Hồ Chí Minh, ngày 4 tháng 01 năm 2021.</w:t>
      </w:r>
    </w:p>
    <w:p w:rsidR="00C123CC" w:rsidRDefault="00C123CC" w:rsidP="00C123CC">
      <w:pPr>
        <w:autoSpaceDE w:val="0"/>
        <w:autoSpaceDN w:val="0"/>
        <w:adjustRightInd w:val="0"/>
        <w:ind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6DB9" w:rsidRPr="00266DB9" w:rsidRDefault="00266DB9" w:rsidP="00C123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6DB9">
        <w:rPr>
          <w:rFonts w:ascii="Times New Roman" w:hAnsi="Times New Roman" w:cs="Times New Roman"/>
          <w:b/>
          <w:bCs/>
          <w:sz w:val="26"/>
          <w:szCs w:val="26"/>
        </w:rPr>
        <w:t>KẾ HOẠCH GIẢNG DẠY</w:t>
      </w:r>
    </w:p>
    <w:p w:rsidR="00266DB9" w:rsidRPr="00266DB9" w:rsidRDefault="00266DB9" w:rsidP="00C123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6DB9">
        <w:rPr>
          <w:rFonts w:ascii="Times New Roman" w:hAnsi="Times New Roman" w:cs="Times New Roman"/>
          <w:b/>
          <w:bCs/>
          <w:sz w:val="26"/>
          <w:szCs w:val="26"/>
        </w:rPr>
        <w:t xml:space="preserve">MÔN : THỂ DỤC- LỚP 12  </w:t>
      </w:r>
      <w:r w:rsidRPr="00266DB9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266DB9" w:rsidRPr="00266DB9" w:rsidRDefault="00266DB9" w:rsidP="00C123CC">
      <w:pPr>
        <w:tabs>
          <w:tab w:val="center" w:pos="5580"/>
          <w:tab w:val="left" w:pos="81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6DB9">
        <w:rPr>
          <w:rFonts w:ascii="Times New Roman" w:hAnsi="Times New Roman" w:cs="Times New Roman"/>
          <w:b/>
          <w:bCs/>
          <w:sz w:val="26"/>
          <w:szCs w:val="26"/>
        </w:rPr>
        <w:t>HỌC KỲ II - NĂM HỌC 2020 – 2021</w:t>
      </w:r>
    </w:p>
    <w:tbl>
      <w:tblPr>
        <w:tblW w:w="111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979"/>
        <w:gridCol w:w="3382"/>
        <w:gridCol w:w="1304"/>
        <w:gridCol w:w="1448"/>
        <w:gridCol w:w="1448"/>
      </w:tblGrid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 DẠY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 DÙNG DẠY HỌC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11/01 – 17/01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Lý thuyết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-Nguyên tắc vừa sức</w:t>
            </w:r>
          </w:p>
          <w:p w:rsidR="00266DB9" w:rsidRPr="00266DB9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Chạy đà – giậm nhảy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Một số động tác bỗ trợ ( do GV chọn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SGK Nhảy cao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18/01 – 24/01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-Chạy đà – giậm nhảy – trên không , một số động tác bổ trợ kỹ thuật ( do GV chọn )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-Một  số động tác bổ trợ kỹ thuật và bài tập phát triển thể lực ( do GV chọn )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-Một số động tác bổ trợ đã học ở lớp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25/01 – 31/01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Chạy đà – giậm nhảy – trên không , giai đoạn tiếp đất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-Tâng “giật” cầu</w:t>
            </w:r>
          </w:p>
          <w:p w:rsidR="00266DB9" w:rsidRPr="00D94A78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4A7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Một số bài tập kỹ thuật đá cầu do giáo viên chọn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6DB9" w:rsidRPr="00266DB9" w:rsidRDefault="00266DB9" w:rsidP="00C1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01/02 - 07/02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Hòan chỉnh bốn giai đọan kỹ thuật .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Một  số động tác bổ trợ kỹ thuật và bài tập phát triển thể lực ( do GV chọn )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Một số điểm trong luật điền </w:t>
            </w: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kinh phần nhảy cao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Kỹ thuật tâng cầu ( nhịp 1 ) - đá tấn công chính diện bằng mu chân bàn chân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-Một số bài tập kỹ thuật đá cầu ( do GV chọn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7-8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15/02– 21/02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Ôn tập hoàn thiện kỹ thuật nhảy cao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Hoàn chỉnh kỹ thuật, một số bài tập nâng cao thành tích  ( do GV chọn )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Kỹ thuật tâng cầu ( nhịp 1 ) - đá tấn công bằng mu bàn chân</w:t>
            </w:r>
          </w:p>
          <w:p w:rsidR="00266DB9" w:rsidRPr="00D94A78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D94A7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Một số điểm trong luật đá cầu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22/02– 28/02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Đá cầu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Kiểm tra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- Ôn tập nội dung kiểm tra  theo kế hoạch của GV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Chạy trên địa hình tự nhiên hoặc do GV chọn 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11-12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Cầu đá</w:t>
            </w:r>
          </w:p>
        </w:tc>
      </w:tr>
      <w:tr w:rsidR="00266DB9" w:rsidRPr="00266DB9" w:rsidTr="00C123CC">
        <w:trPr>
          <w:trHeight w:val="14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01/3– 07/3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Chạy bền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- Kiểm tra Nhảy cao</w:t>
            </w:r>
          </w:p>
          <w:p w:rsidR="00266DB9" w:rsidRPr="00266DB9" w:rsidRDefault="00266DB9" w:rsidP="00C123CC">
            <w:pPr>
              <w:spacing w:after="0" w:line="36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Chạy bền trên địa bàn hình thực nhiên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DB9" w:rsidRPr="00266DB9" w:rsidTr="00C123CC">
        <w:trPr>
          <w:trHeight w:val="21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08/3– 14/3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Nhảy cao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Cs/>
                <w:sz w:val="26"/>
                <w:szCs w:val="26"/>
              </w:rPr>
              <w:t>Chạy bền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- Kiểm tra lại một số em chưa đạt hoặc chưa kiểm tra.</w:t>
            </w:r>
          </w:p>
          <w:p w:rsidR="00266DB9" w:rsidRPr="00266DB9" w:rsidRDefault="00266DB9" w:rsidP="00C123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- Kiểm tra chạy bền ( nữ 800m, nam 1500m)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Nệm nhảy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DB9" w:rsidRPr="00266DB9" w:rsidTr="00C123CC">
        <w:trPr>
          <w:trHeight w:val="1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15/3– 21/3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 xml:space="preserve">Bóng 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DB9" w:rsidRPr="00266DB9" w:rsidTr="00C123CC">
        <w:trPr>
          <w:trHeight w:val="1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22/3– 28/3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266DB9" w:rsidRPr="00D94A78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 xml:space="preserve">Bóng 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DB9" w:rsidRPr="00266DB9" w:rsidTr="00C123CC">
        <w:trPr>
          <w:trHeight w:val="1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29/3– 04/4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266DB9" w:rsidRPr="00266DB9" w:rsidRDefault="00266DB9" w:rsidP="00C123CC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266DB9" w:rsidRPr="00266DB9" w:rsidTr="00C123CC">
        <w:trPr>
          <w:trHeight w:val="1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05/4–&gt;11/4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266DB9" w:rsidRPr="00D94A78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266DB9" w:rsidRPr="00266DB9" w:rsidTr="00C123CC">
        <w:trPr>
          <w:trHeight w:val="1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12/4 – 18/4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266DB9" w:rsidRPr="00266DB9" w:rsidTr="00C123CC">
        <w:trPr>
          <w:trHeight w:val="160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19/4 - 25/4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TTTC1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hoạch giảng dạy của giáo viên</w:t>
            </w:r>
          </w:p>
          <w:p w:rsidR="00266DB9" w:rsidRPr="00D94A78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bóng đá, bóng chuyền, cầu lông)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Dạy ngoài lớp học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</w:p>
        </w:tc>
      </w:tr>
      <w:tr w:rsidR="00266DB9" w:rsidRPr="00266DB9" w:rsidTr="00C123CC">
        <w:trPr>
          <w:trHeight w:val="98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26/4– 02/5</w:t>
            </w:r>
          </w:p>
        </w:tc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KTHKII</w:t>
            </w:r>
          </w:p>
        </w:tc>
      </w:tr>
      <w:tr w:rsidR="00266DB9" w:rsidRPr="00266DB9" w:rsidTr="00C123CC">
        <w:trPr>
          <w:trHeight w:val="98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03/5– 09/5</w:t>
            </w:r>
          </w:p>
        </w:tc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 lại học sinh chưa kiểm tra</w:t>
            </w:r>
          </w:p>
        </w:tc>
      </w:tr>
      <w:tr w:rsidR="00266DB9" w:rsidRPr="00266DB9" w:rsidTr="00C123CC">
        <w:trPr>
          <w:trHeight w:val="100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sz w:val="26"/>
                <w:szCs w:val="26"/>
              </w:rPr>
              <w:t>10/5– 16/5</w:t>
            </w:r>
          </w:p>
        </w:tc>
        <w:tc>
          <w:tcPr>
            <w:tcW w:w="9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B9" w:rsidRPr="00266DB9" w:rsidRDefault="00266DB9" w:rsidP="00C123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6D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Rèn luyện thể lực</w:t>
            </w:r>
          </w:p>
        </w:tc>
      </w:tr>
    </w:tbl>
    <w:p w:rsidR="00266DB9" w:rsidRPr="00266DB9" w:rsidRDefault="00266DB9" w:rsidP="00C123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66DB9" w:rsidRPr="00266DB9" w:rsidRDefault="00C123CC" w:rsidP="00C123C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66DB9" w:rsidRPr="00266DB9">
        <w:rPr>
          <w:rFonts w:ascii="Times New Roman" w:hAnsi="Times New Roman" w:cs="Times New Roman"/>
          <w:b/>
          <w:bCs/>
          <w:sz w:val="26"/>
          <w:szCs w:val="26"/>
        </w:rPr>
        <w:t>Duyệt của  BGH</w:t>
      </w:r>
    </w:p>
    <w:p w:rsidR="00266DB9" w:rsidRPr="00266DB9" w:rsidRDefault="00266DB9" w:rsidP="00C123C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266DB9">
        <w:rPr>
          <w:rFonts w:ascii="Times New Roman" w:hAnsi="Times New Roman" w:cs="Times New Roman"/>
          <w:b/>
          <w:bCs/>
          <w:sz w:val="26"/>
          <w:szCs w:val="26"/>
        </w:rPr>
        <w:t>Hiệu Phó chuyên môn</w:t>
      </w:r>
      <w:r w:rsidRPr="00266DB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123CC">
        <w:rPr>
          <w:rFonts w:ascii="Times New Roman" w:hAnsi="Times New Roman" w:cs="Times New Roman"/>
          <w:sz w:val="26"/>
          <w:szCs w:val="26"/>
        </w:rPr>
        <w:t xml:space="preserve">   </w:t>
      </w:r>
      <w:r w:rsidRPr="00266DB9">
        <w:rPr>
          <w:rFonts w:ascii="Times New Roman" w:hAnsi="Times New Roman" w:cs="Times New Roman"/>
          <w:sz w:val="26"/>
          <w:szCs w:val="26"/>
        </w:rPr>
        <w:t xml:space="preserve"> </w:t>
      </w:r>
      <w:r w:rsidR="00C123C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66DB9">
        <w:rPr>
          <w:rFonts w:ascii="Times New Roman" w:hAnsi="Times New Roman" w:cs="Times New Roman"/>
          <w:b/>
          <w:sz w:val="26"/>
          <w:szCs w:val="26"/>
        </w:rPr>
        <w:t>Tổ trưởng chuyên môn</w:t>
      </w:r>
    </w:p>
    <w:p w:rsidR="00266DB9" w:rsidRPr="00266DB9" w:rsidRDefault="00266DB9" w:rsidP="00C123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66DB9" w:rsidRDefault="00D94A78" w:rsidP="00D94A78">
      <w:pPr>
        <w:tabs>
          <w:tab w:val="left" w:pos="1560"/>
          <w:tab w:val="left" w:pos="81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(đã ký)</w:t>
      </w:r>
      <w:r>
        <w:rPr>
          <w:rFonts w:ascii="Times New Roman" w:hAnsi="Times New Roman" w:cs="Times New Roman"/>
          <w:sz w:val="26"/>
          <w:szCs w:val="26"/>
        </w:rPr>
        <w:tab/>
        <w:t>(đã ký)</w:t>
      </w:r>
      <w:bookmarkStart w:id="0" w:name="_GoBack"/>
      <w:bookmarkEnd w:id="0"/>
    </w:p>
    <w:p w:rsidR="00C123CC" w:rsidRPr="00266DB9" w:rsidRDefault="00C123CC" w:rsidP="00C12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66DB9" w:rsidRPr="00AE602F" w:rsidRDefault="00266DB9" w:rsidP="00C123C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266DB9">
        <w:rPr>
          <w:rFonts w:ascii="Times New Roman" w:hAnsi="Times New Roman" w:cs="Times New Roman"/>
          <w:b/>
          <w:bCs/>
          <w:sz w:val="26"/>
          <w:szCs w:val="26"/>
        </w:rPr>
        <w:t xml:space="preserve">Trần Thị Huyền Trang                                           </w:t>
      </w:r>
      <w:r w:rsidR="00C123CC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266D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23CC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266DB9">
        <w:rPr>
          <w:rFonts w:ascii="Times New Roman" w:hAnsi="Times New Roman" w:cs="Times New Roman"/>
          <w:b/>
          <w:bCs/>
          <w:sz w:val="26"/>
          <w:szCs w:val="26"/>
        </w:rPr>
        <w:t>Mai Thành Danh Toại</w:t>
      </w:r>
    </w:p>
    <w:p w:rsidR="00266DB9" w:rsidRPr="00266DB9" w:rsidRDefault="00266DB9" w:rsidP="00C123CC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66DB9">
        <w:rPr>
          <w:rFonts w:ascii="Times New Roman" w:hAnsi="Times New Roman" w:cs="Times New Roman"/>
          <w:i/>
          <w:iCs/>
          <w:sz w:val="26"/>
          <w:szCs w:val="26"/>
        </w:rPr>
        <w:t>Nơi nhận :</w:t>
      </w:r>
    </w:p>
    <w:p w:rsidR="00266DB9" w:rsidRPr="00266DB9" w:rsidRDefault="00266DB9" w:rsidP="00C123C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266DB9">
        <w:rPr>
          <w:rFonts w:ascii="Times New Roman" w:hAnsi="Times New Roman" w:cs="Times New Roman"/>
          <w:i/>
          <w:iCs/>
          <w:sz w:val="26"/>
          <w:szCs w:val="26"/>
        </w:rPr>
        <w:t>BGH;</w:t>
      </w:r>
    </w:p>
    <w:p w:rsidR="00266DB9" w:rsidRPr="00266DB9" w:rsidRDefault="00266DB9" w:rsidP="00C123C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266DB9">
        <w:rPr>
          <w:rFonts w:ascii="Times New Roman" w:hAnsi="Times New Roman" w:cs="Times New Roman"/>
          <w:i/>
          <w:iCs/>
          <w:sz w:val="26"/>
          <w:szCs w:val="26"/>
        </w:rPr>
        <w:t>GV trong tổ;</w:t>
      </w:r>
    </w:p>
    <w:p w:rsidR="00266DB9" w:rsidRPr="00266DB9" w:rsidRDefault="00266DB9" w:rsidP="00C123C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i/>
          <w:iCs/>
          <w:sz w:val="26"/>
          <w:szCs w:val="26"/>
        </w:rPr>
      </w:pPr>
      <w:r w:rsidRPr="00266DB9">
        <w:rPr>
          <w:rFonts w:ascii="Times New Roman" w:hAnsi="Times New Roman" w:cs="Times New Roman"/>
          <w:i/>
          <w:iCs/>
          <w:sz w:val="26"/>
          <w:szCs w:val="26"/>
        </w:rPr>
        <w:t>Lưu hồ sơ.</w:t>
      </w:r>
    </w:p>
    <w:sectPr w:rsidR="00266DB9" w:rsidRPr="00266DB9" w:rsidSect="00C123CC">
      <w:pgSz w:w="12240" w:h="15840"/>
      <w:pgMar w:top="540" w:right="18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C"/>
    <w:rsid w:val="00127BE7"/>
    <w:rsid w:val="00266DB9"/>
    <w:rsid w:val="00275486"/>
    <w:rsid w:val="00371EE1"/>
    <w:rsid w:val="0048203C"/>
    <w:rsid w:val="004F6492"/>
    <w:rsid w:val="005D2770"/>
    <w:rsid w:val="007B5FB1"/>
    <w:rsid w:val="00AE602F"/>
    <w:rsid w:val="00C02D69"/>
    <w:rsid w:val="00C123CC"/>
    <w:rsid w:val="00C6686B"/>
    <w:rsid w:val="00D53307"/>
    <w:rsid w:val="00D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Xuka</dc:creator>
  <cp:lastModifiedBy>Administrator</cp:lastModifiedBy>
  <cp:revision>3</cp:revision>
  <cp:lastPrinted>2021-01-13T02:57:00Z</cp:lastPrinted>
  <dcterms:created xsi:type="dcterms:W3CDTF">2021-01-13T02:57:00Z</dcterms:created>
  <dcterms:modified xsi:type="dcterms:W3CDTF">2021-01-19T00:48:00Z</dcterms:modified>
</cp:coreProperties>
</file>